
<file path=[Content_Types].xml><?xml version="1.0" encoding="utf-8"?>
<Types xmlns="http://schemas.openxmlformats.org/package/2006/content-types">
  <Default Extension="588DA8E0" ContentType="image/pn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7B6D" w14:textId="77777777" w:rsidR="00271BF9" w:rsidRPr="00457980" w:rsidRDefault="00271BF9" w:rsidP="00271BF9">
      <w:pPr>
        <w:rPr>
          <w:b/>
          <w:bCs/>
          <w:sz w:val="24"/>
          <w:szCs w:val="24"/>
        </w:rPr>
      </w:pPr>
      <w:r>
        <w:rPr>
          <w:rFonts w:ascii="Source Sans Pro" w:hAnsi="Source Sans Pro"/>
          <w:b/>
          <w:bCs/>
          <w:sz w:val="28"/>
          <w:szCs w:val="28"/>
        </w:rPr>
        <w:t>Introduction</w:t>
      </w:r>
    </w:p>
    <w:p w14:paraId="5DBFB167" w14:textId="77777777" w:rsidR="00271BF9" w:rsidRDefault="00271BF9" w:rsidP="00271BF9">
      <w:pPr>
        <w:rPr>
          <w:rFonts w:ascii="Source Sans Pro" w:hAnsi="Source Sans Pro"/>
        </w:rPr>
      </w:pPr>
      <w:r w:rsidRPr="00661D6C">
        <w:rPr>
          <w:rFonts w:ascii="Source Sans Pro" w:hAnsi="Source Sans Pro"/>
        </w:rPr>
        <w:t>This document is the policy for dealing with complaints for Trauma Recovery CIC.</w:t>
      </w:r>
    </w:p>
    <w:p w14:paraId="5AF44A85" w14:textId="77777777" w:rsidR="00271BF9" w:rsidRDefault="00271BF9" w:rsidP="00271BF9">
      <w:pPr>
        <w:rPr>
          <w:rFonts w:ascii="Source Sans Pro" w:hAnsi="Source Sans Pro"/>
        </w:rPr>
      </w:pPr>
      <w:r w:rsidRPr="00661D6C">
        <w:rPr>
          <w:rFonts w:ascii="Source Sans Pro" w:hAnsi="Source Sans Pro"/>
        </w:rPr>
        <w:t>This policy places emphasis on resolving the complaint promptly.  An informal resolution by members of staff is preferred option, however the client’s decision to treat the complaint formally is paramount.</w:t>
      </w:r>
    </w:p>
    <w:p w14:paraId="52DE5B5E" w14:textId="77777777" w:rsidR="00271BF9" w:rsidRPr="00661D6C" w:rsidRDefault="00271BF9" w:rsidP="00271BF9">
      <w:pPr>
        <w:rPr>
          <w:rFonts w:ascii="Source Sans Pro" w:hAnsi="Source Sans Pro"/>
        </w:rPr>
      </w:pPr>
      <w:r w:rsidRPr="00661D6C">
        <w:rPr>
          <w:rFonts w:ascii="Source Sans Pro" w:hAnsi="Source Sans Pro"/>
        </w:rPr>
        <w:t>A complaint is defined as an oral or written expression of dissatisfaction of service received by any member of staff / service delivered by Trauma Recovery CIC</w:t>
      </w:r>
    </w:p>
    <w:p w14:paraId="14C3A45B" w14:textId="77777777" w:rsidR="00271BF9" w:rsidRPr="00457980" w:rsidRDefault="00271BF9" w:rsidP="00271BF9">
      <w:pPr>
        <w:rPr>
          <w:b/>
          <w:bCs/>
          <w:sz w:val="24"/>
          <w:szCs w:val="24"/>
        </w:rPr>
      </w:pPr>
      <w:r>
        <w:rPr>
          <w:rFonts w:ascii="Source Sans Pro" w:hAnsi="Source Sans Pro"/>
          <w:b/>
          <w:bCs/>
          <w:sz w:val="28"/>
          <w:szCs w:val="28"/>
        </w:rPr>
        <w:t>Function</w:t>
      </w:r>
    </w:p>
    <w:p w14:paraId="308505CF" w14:textId="77777777" w:rsidR="00271BF9" w:rsidRPr="00661D6C" w:rsidRDefault="00271BF9" w:rsidP="00271BF9">
      <w:pPr>
        <w:rPr>
          <w:rFonts w:ascii="Source Sans Pro" w:hAnsi="Source Sans Pro"/>
        </w:rPr>
      </w:pPr>
      <w:r w:rsidRPr="00661D6C">
        <w:rPr>
          <w:rFonts w:ascii="Source Sans Pro" w:hAnsi="Source Sans Pro"/>
        </w:rPr>
        <w:t>This policy is open to clients or those who are complaining on behalf of a client.</w:t>
      </w:r>
    </w:p>
    <w:p w14:paraId="04AD67A5" w14:textId="77777777" w:rsidR="00271BF9" w:rsidRPr="00661D6C" w:rsidRDefault="00271BF9" w:rsidP="00271BF9">
      <w:pPr>
        <w:rPr>
          <w:rFonts w:ascii="Source Sans Pro" w:hAnsi="Source Sans Pro"/>
        </w:rPr>
      </w:pPr>
      <w:r w:rsidRPr="00661D6C">
        <w:rPr>
          <w:rFonts w:ascii="Source Sans Pro" w:hAnsi="Source Sans Pro"/>
        </w:rPr>
        <w:t>This policy should not be used by staff to complain about their peers, the whistleblowing policy should be used in that instance.</w:t>
      </w:r>
    </w:p>
    <w:p w14:paraId="118A01BC" w14:textId="77777777" w:rsidR="00271BF9" w:rsidRPr="00661D6C" w:rsidRDefault="00271BF9" w:rsidP="00271BF9">
      <w:pPr>
        <w:rPr>
          <w:rFonts w:ascii="Source Sans Pro" w:hAnsi="Source Sans Pro"/>
        </w:rPr>
      </w:pPr>
      <w:r w:rsidRPr="00661D6C">
        <w:rPr>
          <w:rFonts w:ascii="Source Sans Pro" w:hAnsi="Source Sans Pro"/>
        </w:rPr>
        <w:t>Informal complaints should be dealt with by the appropriate Manager.</w:t>
      </w:r>
    </w:p>
    <w:p w14:paraId="7157C80C" w14:textId="77777777" w:rsidR="00271BF9" w:rsidRPr="00661D6C" w:rsidRDefault="00271BF9" w:rsidP="00271BF9">
      <w:pPr>
        <w:rPr>
          <w:rFonts w:ascii="Source Sans Pro" w:hAnsi="Source Sans Pro"/>
        </w:rPr>
      </w:pPr>
      <w:r w:rsidRPr="00661D6C">
        <w:rPr>
          <w:rFonts w:ascii="Source Sans Pro" w:hAnsi="Source Sans Pro"/>
        </w:rPr>
        <w:t>Formal complaints will be dealt with by the appropriate director.</w:t>
      </w:r>
    </w:p>
    <w:p w14:paraId="24A99DB8" w14:textId="77777777" w:rsidR="00271BF9" w:rsidRPr="00661D6C" w:rsidRDefault="00271BF9" w:rsidP="00271BF9">
      <w:pPr>
        <w:rPr>
          <w:rFonts w:ascii="Source Sans Pro" w:hAnsi="Source Sans Pro"/>
        </w:rPr>
      </w:pPr>
      <w:r w:rsidRPr="00661D6C">
        <w:rPr>
          <w:rFonts w:ascii="Source Sans Pro" w:hAnsi="Source Sans Pro"/>
        </w:rPr>
        <w:t>Concerns relating to the staff members performance will where necessary be referred to their appropriate professional body.</w:t>
      </w:r>
    </w:p>
    <w:p w14:paraId="1B10CD7C" w14:textId="77777777" w:rsidR="00271BF9" w:rsidRPr="00661D6C" w:rsidRDefault="00271BF9" w:rsidP="00271BF9">
      <w:pPr>
        <w:rPr>
          <w:rFonts w:ascii="Source Sans Pro" w:hAnsi="Source Sans Pro"/>
        </w:rPr>
      </w:pPr>
      <w:r w:rsidRPr="00661D6C">
        <w:rPr>
          <w:rFonts w:ascii="Source Sans Pro" w:hAnsi="Source Sans Pro"/>
        </w:rPr>
        <w:t>Directors will work with staff to share lessons learnt from complaints.</w:t>
      </w:r>
    </w:p>
    <w:p w14:paraId="3824BBE8" w14:textId="77777777" w:rsidR="00271BF9" w:rsidRPr="00661D6C" w:rsidRDefault="00271BF9" w:rsidP="00271BF9">
      <w:pPr>
        <w:rPr>
          <w:rFonts w:ascii="Source Sans Pro" w:hAnsi="Source Sans Pro"/>
        </w:rPr>
      </w:pPr>
      <w:r w:rsidRPr="00661D6C">
        <w:rPr>
          <w:rFonts w:ascii="Source Sans Pro" w:hAnsi="Source Sans Pro"/>
        </w:rPr>
        <w:t>Directors will review processes to eliminate the cause of the complaint and prevent further complaints.</w:t>
      </w:r>
    </w:p>
    <w:p w14:paraId="460520EF" w14:textId="77777777" w:rsidR="00271BF9" w:rsidRPr="00457980" w:rsidRDefault="00271BF9" w:rsidP="00271BF9">
      <w:pPr>
        <w:rPr>
          <w:b/>
          <w:bCs/>
          <w:sz w:val="24"/>
          <w:szCs w:val="24"/>
        </w:rPr>
      </w:pPr>
      <w:r w:rsidRPr="00457980">
        <w:rPr>
          <w:rFonts w:ascii="Source Sans Pro" w:hAnsi="Source Sans Pro"/>
          <w:b/>
          <w:bCs/>
          <w:sz w:val="28"/>
          <w:szCs w:val="28"/>
        </w:rPr>
        <w:t>S</w:t>
      </w:r>
      <w:r>
        <w:rPr>
          <w:rFonts w:ascii="Source Sans Pro" w:hAnsi="Source Sans Pro"/>
          <w:b/>
          <w:bCs/>
          <w:sz w:val="28"/>
          <w:szCs w:val="28"/>
        </w:rPr>
        <w:t>cope</w:t>
      </w:r>
    </w:p>
    <w:p w14:paraId="4DCD38AE" w14:textId="0B01BF7D" w:rsidR="00271BF9" w:rsidRPr="006712F2" w:rsidRDefault="00271BF9" w:rsidP="00271BF9">
      <w:r w:rsidRPr="00661D6C">
        <w:rPr>
          <w:rFonts w:ascii="Source Sans Pro" w:hAnsi="Source Sans Pro"/>
        </w:rPr>
        <w:t xml:space="preserve">A complaint could initially be made orally to member of staff, they should attempt to resolve issue by an informal resolution.  If this doesn’t resolve the issue, then the client should put the complaint in writing to the Directors (email: </w:t>
      </w:r>
      <w:hyperlink r:id="rId7" w:history="1">
        <w:r w:rsidR="00C8562A" w:rsidRPr="008D02CA">
          <w:rPr>
            <w:rStyle w:val="Hyperlink"/>
            <w:rFonts w:ascii="Source Sans Pro" w:hAnsi="Source Sans Pro"/>
          </w:rPr>
          <w:t>hello@trcic.co.uk</w:t>
        </w:r>
      </w:hyperlink>
      <w:r w:rsidRPr="00661D6C">
        <w:rPr>
          <w:rFonts w:ascii="Source Sans Pro" w:hAnsi="Source Sans Pro"/>
        </w:rPr>
        <w:t>)</w:t>
      </w:r>
    </w:p>
    <w:p w14:paraId="20F66898" w14:textId="77777777" w:rsidR="00271BF9" w:rsidRPr="00661D6C" w:rsidRDefault="00271BF9" w:rsidP="00271BF9">
      <w:pPr>
        <w:rPr>
          <w:rFonts w:ascii="Source Sans Pro" w:hAnsi="Source Sans Pro"/>
        </w:rPr>
      </w:pPr>
      <w:r w:rsidRPr="00661D6C">
        <w:rPr>
          <w:rFonts w:ascii="Source Sans Pro" w:hAnsi="Source Sans Pro"/>
        </w:rPr>
        <w:t>All complaints should be made within 6 months of the event.  There is discretion to extend this time limit where it would be difficult within the time limit and where it is still possible to investigate the complaint.</w:t>
      </w:r>
    </w:p>
    <w:p w14:paraId="216EC0EE" w14:textId="77777777" w:rsidR="00271BF9" w:rsidRPr="00661D6C" w:rsidRDefault="00271BF9" w:rsidP="00271BF9">
      <w:pPr>
        <w:rPr>
          <w:rFonts w:ascii="Source Sans Pro" w:hAnsi="Source Sans Pro"/>
        </w:rPr>
      </w:pPr>
      <w:r w:rsidRPr="00661D6C">
        <w:rPr>
          <w:rFonts w:ascii="Source Sans Pro" w:hAnsi="Source Sans Pro"/>
        </w:rPr>
        <w:t>If the initial investigation of the complaint discovers a disciplinary issue, the investigating person should consult with the Directors who will seek advice from HR.</w:t>
      </w:r>
    </w:p>
    <w:p w14:paraId="30EC32D8" w14:textId="77777777" w:rsidR="00271BF9" w:rsidRDefault="00271BF9" w:rsidP="00271BF9">
      <w:pPr>
        <w:rPr>
          <w:rFonts w:ascii="Source Sans Pro" w:hAnsi="Source Sans Pro"/>
        </w:rPr>
      </w:pPr>
      <w:r>
        <w:rPr>
          <w:rFonts w:ascii="Source Sans Pro" w:hAnsi="Source Sans Pro"/>
        </w:rPr>
        <w:br w:type="page"/>
      </w:r>
    </w:p>
    <w:p w14:paraId="70674DC6" w14:textId="77777777" w:rsidR="00271BF9" w:rsidRPr="005E3BFF" w:rsidRDefault="00271BF9" w:rsidP="00271BF9">
      <w:pPr>
        <w:pStyle w:val="ListParagraph"/>
        <w:rPr>
          <w:rFonts w:ascii="Source Sans Pro" w:hAnsi="Source Sans Pro"/>
        </w:rPr>
      </w:pPr>
    </w:p>
    <w:p w14:paraId="461FA5CE" w14:textId="77777777" w:rsidR="00271BF9" w:rsidRPr="00457980" w:rsidRDefault="00271BF9" w:rsidP="00271BF9">
      <w:pPr>
        <w:rPr>
          <w:b/>
          <w:bCs/>
          <w:sz w:val="24"/>
          <w:szCs w:val="24"/>
        </w:rPr>
      </w:pPr>
      <w:r>
        <w:rPr>
          <w:rFonts w:ascii="Source Sans Pro" w:hAnsi="Source Sans Pro"/>
          <w:b/>
          <w:bCs/>
          <w:sz w:val="28"/>
          <w:szCs w:val="28"/>
        </w:rPr>
        <w:t>Responsibilities</w:t>
      </w:r>
    </w:p>
    <w:p w14:paraId="4728B9DC" w14:textId="77777777" w:rsidR="00271BF9" w:rsidRPr="00243AE3" w:rsidRDefault="00271BF9" w:rsidP="00271BF9">
      <w:r w:rsidRPr="00661D6C">
        <w:rPr>
          <w:rFonts w:ascii="Source Sans Pro" w:hAnsi="Source Sans Pro"/>
        </w:rPr>
        <w:t>All complaints are the responsibility of the Managing Director of Trauma Recovery CIC.</w:t>
      </w:r>
    </w:p>
    <w:p w14:paraId="3E82D717" w14:textId="77777777" w:rsidR="00271BF9" w:rsidRPr="00661D6C" w:rsidRDefault="00271BF9" w:rsidP="00271BF9">
      <w:pPr>
        <w:rPr>
          <w:rFonts w:ascii="Source Sans Pro" w:hAnsi="Source Sans Pro"/>
        </w:rPr>
      </w:pPr>
      <w:r w:rsidRPr="00661D6C">
        <w:rPr>
          <w:rFonts w:ascii="Source Sans Pro" w:hAnsi="Source Sans Pro"/>
        </w:rPr>
        <w:t>Staff will be made aware of any complaints received and the outcomes will be shared so learning can come from the investigation</w:t>
      </w:r>
    </w:p>
    <w:p w14:paraId="70A1331A" w14:textId="77777777" w:rsidR="00271BF9" w:rsidRPr="00661D6C" w:rsidRDefault="00271BF9" w:rsidP="00271BF9">
      <w:pPr>
        <w:rPr>
          <w:rFonts w:ascii="Source Sans Pro" w:hAnsi="Source Sans Pro"/>
        </w:rPr>
      </w:pPr>
      <w:r w:rsidRPr="00661D6C">
        <w:rPr>
          <w:rFonts w:ascii="Source Sans Pro" w:hAnsi="Source Sans Pro"/>
        </w:rPr>
        <w:t>The person investigating the complaint should document, record and input details on</w:t>
      </w:r>
      <w:r>
        <w:rPr>
          <w:rFonts w:ascii="Source Sans Pro" w:hAnsi="Source Sans Pro"/>
        </w:rPr>
        <w:t xml:space="preserve"> </w:t>
      </w:r>
      <w:r w:rsidRPr="00661D6C">
        <w:rPr>
          <w:rFonts w:ascii="Source Sans Pro" w:hAnsi="Source Sans Pro"/>
        </w:rPr>
        <w:t>the complaints register.</w:t>
      </w:r>
    </w:p>
    <w:p w14:paraId="43B22D1C" w14:textId="4652753C" w:rsidR="006F3478" w:rsidRPr="00457980" w:rsidRDefault="006F3478" w:rsidP="006F3478">
      <w:pPr>
        <w:rPr>
          <w:b/>
          <w:bCs/>
          <w:sz w:val="24"/>
          <w:szCs w:val="24"/>
        </w:rPr>
      </w:pPr>
      <w:r>
        <w:rPr>
          <w:rFonts w:ascii="Source Sans Pro" w:hAnsi="Source Sans Pro"/>
          <w:b/>
          <w:bCs/>
          <w:sz w:val="28"/>
          <w:szCs w:val="28"/>
        </w:rPr>
        <w:t>Independent Complaint Review</w:t>
      </w:r>
    </w:p>
    <w:p w14:paraId="59DC482C" w14:textId="26F87C4B" w:rsidR="006F3478" w:rsidRDefault="006F3478" w:rsidP="003F12AD">
      <w:pPr>
        <w:pStyle w:val="ListParagraph"/>
        <w:ind w:left="0"/>
        <w:rPr>
          <w:rFonts w:ascii="Source Sans Pro" w:hAnsi="Source Sans Pro"/>
        </w:rPr>
      </w:pPr>
      <w:r>
        <w:rPr>
          <w:rFonts w:ascii="Source Sans Pro" w:hAnsi="Source Sans Pro"/>
        </w:rPr>
        <w:t xml:space="preserve">Although an independent complaint review process is not a legal requirement, we have commissioned a senior therapist to act as our </w:t>
      </w:r>
      <w:r w:rsidR="003F12AD">
        <w:rPr>
          <w:rFonts w:ascii="Source Sans Pro" w:hAnsi="Source Sans Pro"/>
        </w:rPr>
        <w:t>I</w:t>
      </w:r>
      <w:r>
        <w:rPr>
          <w:rFonts w:ascii="Source Sans Pro" w:hAnsi="Source Sans Pro"/>
        </w:rPr>
        <w:t xml:space="preserve">ndependent </w:t>
      </w:r>
      <w:r w:rsidR="003F12AD">
        <w:rPr>
          <w:rFonts w:ascii="Source Sans Pro" w:hAnsi="Source Sans Pro"/>
        </w:rPr>
        <w:t>Complaint’s</w:t>
      </w:r>
      <w:r>
        <w:rPr>
          <w:rFonts w:ascii="Source Sans Pro" w:hAnsi="Source Sans Pro"/>
        </w:rPr>
        <w:t xml:space="preserve"> </w:t>
      </w:r>
      <w:r w:rsidR="003F12AD">
        <w:rPr>
          <w:rFonts w:ascii="Source Sans Pro" w:hAnsi="Source Sans Pro"/>
        </w:rPr>
        <w:t>R</w:t>
      </w:r>
      <w:r>
        <w:rPr>
          <w:rFonts w:ascii="Source Sans Pro" w:hAnsi="Source Sans Pro"/>
        </w:rPr>
        <w:t xml:space="preserve">eviewer.  The therapist is not directly associated with Trauma Recovery CIC giving them a totally independent view.  If </w:t>
      </w:r>
      <w:r w:rsidR="003F12AD">
        <w:rPr>
          <w:rFonts w:ascii="Source Sans Pro" w:hAnsi="Source Sans Pro"/>
        </w:rPr>
        <w:t>all</w:t>
      </w:r>
      <w:r>
        <w:rPr>
          <w:rFonts w:ascii="Source Sans Pro" w:hAnsi="Source Sans Pro"/>
        </w:rPr>
        <w:t xml:space="preserve"> previous steps to resolve the complaint have been </w:t>
      </w:r>
      <w:r w:rsidR="003F12AD">
        <w:rPr>
          <w:rFonts w:ascii="Source Sans Pro" w:hAnsi="Source Sans Pro"/>
        </w:rPr>
        <w:t>exhausted,</w:t>
      </w:r>
      <w:r>
        <w:rPr>
          <w:rFonts w:ascii="Source Sans Pro" w:hAnsi="Source Sans Pro"/>
        </w:rPr>
        <w:t xml:space="preserve"> we will refer case to our I</w:t>
      </w:r>
      <w:r w:rsidR="003F12AD">
        <w:rPr>
          <w:rFonts w:ascii="Source Sans Pro" w:hAnsi="Source Sans Pro"/>
        </w:rPr>
        <w:t xml:space="preserve">ndependent </w:t>
      </w:r>
      <w:r>
        <w:rPr>
          <w:rFonts w:ascii="Source Sans Pro" w:hAnsi="Source Sans Pro"/>
        </w:rPr>
        <w:t>C</w:t>
      </w:r>
      <w:r w:rsidR="003F12AD">
        <w:rPr>
          <w:rFonts w:ascii="Source Sans Pro" w:hAnsi="Source Sans Pro"/>
        </w:rPr>
        <w:t xml:space="preserve">omplaints </w:t>
      </w:r>
      <w:r>
        <w:rPr>
          <w:rFonts w:ascii="Source Sans Pro" w:hAnsi="Source Sans Pro"/>
        </w:rPr>
        <w:t>R</w:t>
      </w:r>
      <w:r w:rsidR="003F12AD">
        <w:rPr>
          <w:rFonts w:ascii="Source Sans Pro" w:hAnsi="Source Sans Pro"/>
        </w:rPr>
        <w:t xml:space="preserve">eviewer for them to review the case from start to finish and confirming that the process had been followed correctly.  </w:t>
      </w:r>
    </w:p>
    <w:p w14:paraId="4D9F283B" w14:textId="77777777" w:rsidR="006F3478" w:rsidRPr="009338A0" w:rsidRDefault="006F3478" w:rsidP="006F3478">
      <w:pPr>
        <w:pStyle w:val="ListParagraph"/>
        <w:ind w:hanging="720"/>
        <w:rPr>
          <w:rFonts w:ascii="Source Sans Pro" w:hAnsi="Source Sans Pro"/>
        </w:rPr>
      </w:pPr>
    </w:p>
    <w:p w14:paraId="6D2094D9" w14:textId="77777777" w:rsidR="00271BF9" w:rsidRPr="00457980" w:rsidRDefault="00271BF9" w:rsidP="00271BF9">
      <w:pPr>
        <w:rPr>
          <w:b/>
          <w:bCs/>
          <w:sz w:val="24"/>
          <w:szCs w:val="24"/>
        </w:rPr>
      </w:pPr>
      <w:r w:rsidRPr="00457980">
        <w:rPr>
          <w:rFonts w:ascii="Source Sans Pro" w:hAnsi="Source Sans Pro"/>
          <w:b/>
          <w:bCs/>
          <w:sz w:val="28"/>
          <w:szCs w:val="28"/>
        </w:rPr>
        <w:t>S</w:t>
      </w:r>
      <w:r>
        <w:rPr>
          <w:rFonts w:ascii="Source Sans Pro" w:hAnsi="Source Sans Pro"/>
          <w:b/>
          <w:bCs/>
          <w:sz w:val="28"/>
          <w:szCs w:val="28"/>
        </w:rPr>
        <w:t>ummary</w:t>
      </w:r>
    </w:p>
    <w:p w14:paraId="15FB31F6" w14:textId="77777777" w:rsidR="00271BF9" w:rsidRPr="00243AE3" w:rsidRDefault="00271BF9" w:rsidP="00271BF9">
      <w:r w:rsidRPr="00661D6C">
        <w:rPr>
          <w:rFonts w:ascii="Source Sans Pro" w:hAnsi="Source Sans Pro"/>
        </w:rPr>
        <w:t>Trauma Recovery CIC aims to deal with complaints promptly giving them the best chance to resolve issues / problems.  This does not affect the complainants right to approach the appropriate authority / professional body / commissioner of service.</w:t>
      </w:r>
    </w:p>
    <w:p w14:paraId="11840CB4" w14:textId="3234CEE4" w:rsidR="000369BE" w:rsidRPr="00271BF9" w:rsidRDefault="000369BE" w:rsidP="00271BF9"/>
    <w:sectPr w:rsidR="000369BE" w:rsidRPr="00271B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7D3A8" w14:textId="77777777" w:rsidR="001514F7" w:rsidRDefault="001514F7" w:rsidP="00B9539D">
      <w:pPr>
        <w:spacing w:after="0" w:line="240" w:lineRule="auto"/>
      </w:pPr>
      <w:r>
        <w:separator/>
      </w:r>
    </w:p>
  </w:endnote>
  <w:endnote w:type="continuationSeparator" w:id="0">
    <w:p w14:paraId="0BD28BCD" w14:textId="77777777" w:rsidR="001514F7" w:rsidRDefault="001514F7" w:rsidP="00B95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BA76" w14:textId="77777777" w:rsidR="006702CD" w:rsidRDefault="006702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F40A1" w14:textId="067C956C" w:rsidR="006702CD" w:rsidRPr="00F94DB6" w:rsidRDefault="006702CD" w:rsidP="006702CD">
    <w:pPr>
      <w:pStyle w:val="Footer"/>
      <w:tabs>
        <w:tab w:val="clear" w:pos="9026"/>
        <w:tab w:val="right" w:pos="10065"/>
      </w:tabs>
      <w:ind w:right="-472" w:hanging="284"/>
      <w:rPr>
        <w:rFonts w:ascii="Source Sans Pro" w:hAnsi="Source Sans Pro"/>
        <w:sz w:val="18"/>
        <w:szCs w:val="18"/>
      </w:rPr>
    </w:pPr>
    <w:r w:rsidRPr="00ED1EDE">
      <w:rPr>
        <w:rFonts w:ascii="Source Sans Pro" w:hAnsi="Source Sans Pro"/>
        <w:noProof/>
        <w:color w:val="4472C4" w:themeColor="accent1"/>
        <w:sz w:val="18"/>
        <w:szCs w:val="18"/>
      </w:rPr>
      <mc:AlternateContent>
        <mc:Choice Requires="wps">
          <w:drawing>
            <wp:anchor distT="0" distB="0" distL="114300" distR="114300" simplePos="0" relativeHeight="251659264" behindDoc="0" locked="0" layoutInCell="1" allowOverlap="1" wp14:anchorId="6A0F6E2D" wp14:editId="6D02A0C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B49088A"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" filled="f" strokecolor="#767171" strokeweight="1.25pt">
              <w10:wrap anchorx="page" anchory="page"/>
            </v:rect>
          </w:pict>
        </mc:Fallback>
      </mc:AlternateContent>
    </w:r>
    <w:r w:rsidRPr="00ED1EDE">
      <w:rPr>
        <w:rFonts w:ascii="Source Sans Pro" w:eastAsiaTheme="majorEastAsia" w:hAnsi="Source Sans Pro" w:cstheme="majorBidi"/>
        <w:sz w:val="18"/>
        <w:szCs w:val="18"/>
      </w:rPr>
      <w:t>p</w:t>
    </w:r>
    <w:r>
      <w:rPr>
        <w:rFonts w:ascii="Source Sans Pro" w:eastAsiaTheme="majorEastAsia" w:hAnsi="Source Sans Pro" w:cstheme="majorBidi"/>
        <w:sz w:val="18"/>
        <w:szCs w:val="18"/>
      </w:rPr>
      <w:t>age</w:t>
    </w:r>
    <w:r w:rsidRPr="00ED1EDE">
      <w:rPr>
        <w:rFonts w:ascii="Source Sans Pro" w:eastAsiaTheme="majorEastAsia" w:hAnsi="Source Sans Pro" w:cstheme="majorBidi"/>
        <w:sz w:val="18"/>
        <w:szCs w:val="18"/>
      </w:rPr>
      <w:t xml:space="preserve">. </w:t>
    </w:r>
    <w:r w:rsidRPr="00ED1EDE">
      <w:rPr>
        <w:rFonts w:ascii="Source Sans Pro" w:eastAsiaTheme="minorEastAsia" w:hAnsi="Source Sans Pro"/>
        <w:sz w:val="18"/>
        <w:szCs w:val="18"/>
      </w:rPr>
      <w:fldChar w:fldCharType="begin"/>
    </w:r>
    <w:r w:rsidRPr="00ED1EDE">
      <w:rPr>
        <w:rFonts w:ascii="Source Sans Pro" w:hAnsi="Source Sans Pro"/>
        <w:sz w:val="18"/>
        <w:szCs w:val="18"/>
      </w:rPr>
      <w:instrText xml:space="preserve"> PAGE    \* MERGEFORMAT </w:instrText>
    </w:r>
    <w:r w:rsidRPr="00ED1EDE">
      <w:rPr>
        <w:rFonts w:ascii="Source Sans Pro" w:eastAsiaTheme="minorEastAsia" w:hAnsi="Source Sans Pro"/>
        <w:sz w:val="18"/>
        <w:szCs w:val="18"/>
      </w:rPr>
      <w:fldChar w:fldCharType="separate"/>
    </w:r>
    <w:r>
      <w:rPr>
        <w:rFonts w:ascii="Source Sans Pro" w:eastAsiaTheme="minorEastAsia" w:hAnsi="Source Sans Pro"/>
        <w:sz w:val="18"/>
        <w:szCs w:val="18"/>
      </w:rPr>
      <w:t>1</w:t>
    </w:r>
    <w:r w:rsidRPr="00ED1EDE">
      <w:rPr>
        <w:rFonts w:ascii="Source Sans Pro" w:eastAsiaTheme="majorEastAsia" w:hAnsi="Source Sans Pro" w:cstheme="majorBidi"/>
        <w:noProof/>
        <w:sz w:val="18"/>
        <w:szCs w:val="18"/>
      </w:rPr>
      <w:fldChar w:fldCharType="end"/>
    </w:r>
    <w:r w:rsidRPr="00ED1EDE">
      <w:rPr>
        <w:rFonts w:ascii="Source Sans Pro" w:eastAsiaTheme="majorEastAsia" w:hAnsi="Source Sans Pro" w:cstheme="majorBidi"/>
        <w:noProof/>
        <w:sz w:val="18"/>
        <w:szCs w:val="18"/>
      </w:rPr>
      <w:t xml:space="preserve"> </w:t>
    </w:r>
    <w:r>
      <w:rPr>
        <w:rFonts w:ascii="Source Sans Pro" w:eastAsiaTheme="majorEastAsia" w:hAnsi="Source Sans Pro" w:cstheme="majorBidi"/>
        <w:noProof/>
        <w:sz w:val="18"/>
        <w:szCs w:val="18"/>
      </w:rPr>
      <w:t xml:space="preserve">- </w:t>
    </w:r>
    <w:r w:rsidRPr="00ED1EDE">
      <w:rPr>
        <w:rFonts w:ascii="Source Sans Pro" w:hAnsi="Source Sans Pro"/>
        <w:sz w:val="18"/>
        <w:szCs w:val="18"/>
      </w:rPr>
      <w:t>Policy last updated:</w:t>
    </w:r>
    <w:r>
      <w:rPr>
        <w:rFonts w:ascii="Source Sans Pro" w:hAnsi="Source Sans Pro"/>
        <w:sz w:val="18"/>
        <w:szCs w:val="18"/>
      </w:rPr>
      <w:t xml:space="preserve"> Oct 21</w:t>
    </w:r>
    <w:r w:rsidRPr="00ED1EDE">
      <w:rPr>
        <w:rFonts w:ascii="Source Sans Pro" w:hAnsi="Source Sans Pro"/>
        <w:sz w:val="18"/>
        <w:szCs w:val="18"/>
      </w:rPr>
      <w:t xml:space="preserve"> / Scheduled for review on:</w:t>
    </w:r>
    <w:r>
      <w:rPr>
        <w:rFonts w:ascii="Source Sans Pro" w:hAnsi="Source Sans Pro"/>
        <w:sz w:val="18"/>
        <w:szCs w:val="18"/>
      </w:rPr>
      <w:t xml:space="preserve"> Oct 24</w:t>
    </w:r>
    <w:r>
      <w:rPr>
        <w:rFonts w:ascii="Source Sans Pro" w:hAnsi="Source Sans Pro"/>
        <w:color w:val="FF0000"/>
        <w:sz w:val="18"/>
        <w:szCs w:val="18"/>
      </w:rPr>
      <w:t xml:space="preserve"> </w:t>
    </w:r>
    <w:r>
      <w:rPr>
        <w:noProof/>
      </w:rPr>
      <w:drawing>
        <wp:inline distT="0" distB="0" distL="0" distR="0" wp14:anchorId="18DE790A" wp14:editId="29D63599">
          <wp:extent cx="2075815" cy="593123"/>
          <wp:effectExtent l="0" t="0" r="0" b="0"/>
          <wp:docPr id="480" name="Picture 48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004" cy="607178"/>
                  </a:xfrm>
                  <a:prstGeom prst="rect">
                    <a:avLst/>
                  </a:prstGeom>
                  <a:noFill/>
                  <a:ln>
                    <a:noFill/>
                  </a:ln>
                </pic:spPr>
              </pic:pic>
            </a:graphicData>
          </a:graphic>
        </wp:inline>
      </w:drawing>
    </w:r>
    <w:r>
      <w:rPr>
        <w:noProof/>
      </w:rPr>
      <w:drawing>
        <wp:inline distT="0" distB="0" distL="0" distR="0" wp14:anchorId="19D2F491" wp14:editId="4CFD2B2D">
          <wp:extent cx="676275" cy="714375"/>
          <wp:effectExtent l="0" t="0" r="9525" b="9525"/>
          <wp:docPr id="481" name="Picture 2"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with low confidenc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7143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CB21" w14:textId="77777777" w:rsidR="006702CD" w:rsidRDefault="00670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1E2D" w14:textId="77777777" w:rsidR="001514F7" w:rsidRDefault="001514F7" w:rsidP="00B9539D">
      <w:pPr>
        <w:spacing w:after="0" w:line="240" w:lineRule="auto"/>
      </w:pPr>
      <w:r>
        <w:separator/>
      </w:r>
    </w:p>
  </w:footnote>
  <w:footnote w:type="continuationSeparator" w:id="0">
    <w:p w14:paraId="4D83FD24" w14:textId="77777777" w:rsidR="001514F7" w:rsidRDefault="001514F7" w:rsidP="00B953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9975" w14:textId="77777777" w:rsidR="006702CD" w:rsidRDefault="006702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1308" w14:textId="646FEE42" w:rsidR="00B9539D" w:rsidRDefault="00271BF9">
    <w:pPr>
      <w:pStyle w:val="Header"/>
    </w:pPr>
    <w:r>
      <w:rPr>
        <w:b/>
        <w:bCs/>
        <w:sz w:val="44"/>
        <w:szCs w:val="44"/>
      </w:rPr>
      <w:t>Complaints</w:t>
    </w:r>
    <w:r w:rsidR="007F2CF2">
      <w:rPr>
        <w:b/>
        <w:bCs/>
        <w:sz w:val="44"/>
        <w:szCs w:val="44"/>
      </w:rPr>
      <w:t xml:space="preserve"> Policy</w:t>
    </w:r>
    <w:r>
      <w:rPr>
        <w:b/>
        <w:bCs/>
        <w:sz w:val="44"/>
        <w:szCs w:val="44"/>
      </w:rPr>
      <w:tab/>
    </w:r>
    <w:r w:rsidR="007F2CF2">
      <w:rPr>
        <w:b/>
        <w:bCs/>
        <w:sz w:val="44"/>
        <w:szCs w:val="44"/>
      </w:rPr>
      <w:tab/>
    </w:r>
    <w:r w:rsidR="006A008F">
      <w:rPr>
        <w:noProof/>
      </w:rPr>
      <w:drawing>
        <wp:inline distT="0" distB="0" distL="0" distR="0" wp14:anchorId="5DB188F8" wp14:editId="1852E740">
          <wp:extent cx="1920240" cy="6521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652145"/>
                  </a:xfrm>
                  <a:prstGeom prst="rect">
                    <a:avLst/>
                  </a:prstGeom>
                  <a:noFill/>
                </pic:spPr>
              </pic:pic>
            </a:graphicData>
          </a:graphic>
        </wp:inline>
      </w:drawing>
    </w:r>
  </w:p>
  <w:p w14:paraId="3C29FAD4" w14:textId="159FF475" w:rsidR="00362E28" w:rsidRDefault="00362E28">
    <w:pPr>
      <w:pStyle w:val="Header"/>
    </w:pPr>
    <w:r w:rsidRPr="00362E28">
      <w:rPr>
        <w:noProof/>
      </w:rPr>
      <w:drawing>
        <wp:inline distT="0" distB="0" distL="0" distR="0" wp14:anchorId="12A2824A" wp14:editId="442BAEA3">
          <wp:extent cx="5731510" cy="1968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96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F691" w14:textId="77777777" w:rsidR="006702CD" w:rsidRDefault="006702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3A"/>
    <w:multiLevelType w:val="hybridMultilevel"/>
    <w:tmpl w:val="E1A620AC"/>
    <w:lvl w:ilvl="0" w:tplc="4B069CA4">
      <w:start w:val="2"/>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4A74C4"/>
    <w:multiLevelType w:val="hybridMultilevel"/>
    <w:tmpl w:val="C09A7836"/>
    <w:lvl w:ilvl="0" w:tplc="5A1C74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16305B"/>
    <w:multiLevelType w:val="hybridMultilevel"/>
    <w:tmpl w:val="97D65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C50898"/>
    <w:multiLevelType w:val="hybridMultilevel"/>
    <w:tmpl w:val="E3ACBCF0"/>
    <w:lvl w:ilvl="0" w:tplc="5A1C74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93366"/>
    <w:multiLevelType w:val="hybridMultilevel"/>
    <w:tmpl w:val="3702B5D0"/>
    <w:lvl w:ilvl="0" w:tplc="5A1C7430">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294D7C"/>
    <w:multiLevelType w:val="hybridMultilevel"/>
    <w:tmpl w:val="CA12A80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D6070D"/>
    <w:multiLevelType w:val="hybridMultilevel"/>
    <w:tmpl w:val="61F6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39"/>
    <w:rsid w:val="00007573"/>
    <w:rsid w:val="000369BE"/>
    <w:rsid w:val="001514F7"/>
    <w:rsid w:val="001D14EF"/>
    <w:rsid w:val="001D4152"/>
    <w:rsid w:val="00271BF9"/>
    <w:rsid w:val="00276075"/>
    <w:rsid w:val="002A48BF"/>
    <w:rsid w:val="002E7FC2"/>
    <w:rsid w:val="00333639"/>
    <w:rsid w:val="00362E28"/>
    <w:rsid w:val="003F12AD"/>
    <w:rsid w:val="00433C28"/>
    <w:rsid w:val="004652C3"/>
    <w:rsid w:val="004867AB"/>
    <w:rsid w:val="004A389B"/>
    <w:rsid w:val="004B72C6"/>
    <w:rsid w:val="004D14D5"/>
    <w:rsid w:val="004F563C"/>
    <w:rsid w:val="00527F7E"/>
    <w:rsid w:val="005A3BF1"/>
    <w:rsid w:val="006051DD"/>
    <w:rsid w:val="0061439E"/>
    <w:rsid w:val="006702CD"/>
    <w:rsid w:val="006A008F"/>
    <w:rsid w:val="006A2035"/>
    <w:rsid w:val="006D4F76"/>
    <w:rsid w:val="006F3478"/>
    <w:rsid w:val="00717CF2"/>
    <w:rsid w:val="00785A89"/>
    <w:rsid w:val="007D5BE3"/>
    <w:rsid w:val="007F2CF2"/>
    <w:rsid w:val="008B49E5"/>
    <w:rsid w:val="008E1D9E"/>
    <w:rsid w:val="00986F40"/>
    <w:rsid w:val="009953FE"/>
    <w:rsid w:val="00A23F0B"/>
    <w:rsid w:val="00B70324"/>
    <w:rsid w:val="00B9539D"/>
    <w:rsid w:val="00C800FC"/>
    <w:rsid w:val="00C8562A"/>
    <w:rsid w:val="00CD12FC"/>
    <w:rsid w:val="00CD3D2E"/>
    <w:rsid w:val="00EE64DD"/>
    <w:rsid w:val="00F23C1F"/>
    <w:rsid w:val="00FA4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1638"/>
  <w15:chartTrackingRefBased/>
  <w15:docId w15:val="{B6C55893-6BA6-4278-83EB-4DD868EDC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FC"/>
    <w:pPr>
      <w:spacing w:after="200" w:line="276" w:lineRule="auto"/>
    </w:pPr>
  </w:style>
  <w:style w:type="paragraph" w:styleId="Heading1">
    <w:name w:val="heading 1"/>
    <w:basedOn w:val="Normal"/>
    <w:next w:val="Normal"/>
    <w:link w:val="Heading1Char"/>
    <w:uiPriority w:val="9"/>
    <w:qFormat/>
    <w:rsid w:val="000369BE"/>
    <w:pPr>
      <w:outlineLvl w:val="0"/>
    </w:pPr>
    <w:rPr>
      <w:rFonts w:ascii="Arial" w:eastAsia="Arial" w:hAnsi="Arial" w:cs="Arial"/>
      <w:b/>
      <w:caps/>
      <w:sz w:val="28"/>
    </w:rPr>
  </w:style>
  <w:style w:type="paragraph" w:styleId="Heading3">
    <w:name w:val="heading 3"/>
    <w:basedOn w:val="Normal"/>
    <w:next w:val="Normal"/>
    <w:link w:val="Heading3Char"/>
    <w:uiPriority w:val="9"/>
    <w:unhideWhenUsed/>
    <w:qFormat/>
    <w:rsid w:val="000369BE"/>
    <w:pPr>
      <w:keepNext/>
      <w:keepLines/>
      <w:spacing w:before="40" w:after="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0369BE"/>
    <w:pPr>
      <w:keepNext/>
      <w:keepLines/>
      <w:spacing w:before="40" w:after="0" w:line="240" w:lineRule="auto"/>
      <w:outlineLvl w:val="3"/>
    </w:pPr>
    <w:rPr>
      <w:rFonts w:ascii="Arial" w:eastAsiaTheme="majorEastAsia" w:hAnsi="Arial"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5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9D"/>
  </w:style>
  <w:style w:type="paragraph" w:styleId="Footer">
    <w:name w:val="footer"/>
    <w:basedOn w:val="Normal"/>
    <w:link w:val="FooterChar"/>
    <w:uiPriority w:val="99"/>
    <w:unhideWhenUsed/>
    <w:rsid w:val="00B95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9D"/>
  </w:style>
  <w:style w:type="paragraph" w:styleId="NoSpacing">
    <w:name w:val="No Spacing"/>
    <w:uiPriority w:val="1"/>
    <w:qFormat/>
    <w:rsid w:val="00C800FC"/>
    <w:pPr>
      <w:spacing w:after="0" w:line="240" w:lineRule="auto"/>
    </w:pPr>
  </w:style>
  <w:style w:type="table" w:styleId="TableGrid">
    <w:name w:val="Table Grid"/>
    <w:basedOn w:val="TableNormal"/>
    <w:uiPriority w:val="59"/>
    <w:rsid w:val="005A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369BE"/>
    <w:rPr>
      <w:rFonts w:ascii="Arial" w:eastAsia="Arial" w:hAnsi="Arial" w:cs="Arial"/>
      <w:b/>
      <w:caps/>
      <w:sz w:val="28"/>
    </w:rPr>
  </w:style>
  <w:style w:type="character" w:customStyle="1" w:styleId="Heading3Char">
    <w:name w:val="Heading 3 Char"/>
    <w:basedOn w:val="DefaultParagraphFont"/>
    <w:link w:val="Heading3"/>
    <w:uiPriority w:val="9"/>
    <w:rsid w:val="000369BE"/>
    <w:rPr>
      <w:rFonts w:ascii="Arial" w:eastAsiaTheme="majorEastAsia" w:hAnsi="Arial" w:cstheme="majorBidi"/>
      <w:b/>
      <w:sz w:val="24"/>
      <w:szCs w:val="24"/>
    </w:rPr>
  </w:style>
  <w:style w:type="character" w:customStyle="1" w:styleId="Heading4Char">
    <w:name w:val="Heading 4 Char"/>
    <w:basedOn w:val="DefaultParagraphFont"/>
    <w:link w:val="Heading4"/>
    <w:uiPriority w:val="9"/>
    <w:rsid w:val="000369BE"/>
    <w:rPr>
      <w:rFonts w:ascii="Arial" w:eastAsiaTheme="majorEastAsia" w:hAnsi="Arial" w:cstheme="majorBidi"/>
      <w:b/>
      <w:iCs/>
    </w:rPr>
  </w:style>
  <w:style w:type="paragraph" w:styleId="ListParagraph">
    <w:name w:val="List Paragraph"/>
    <w:basedOn w:val="Normal"/>
    <w:uiPriority w:val="34"/>
    <w:qFormat/>
    <w:rsid w:val="00A23F0B"/>
    <w:pPr>
      <w:spacing w:after="0" w:line="240" w:lineRule="auto"/>
      <w:ind w:left="720"/>
      <w:contextualSpacing/>
    </w:pPr>
    <w:rPr>
      <w:rFonts w:ascii="Arial" w:eastAsia="Calibri" w:hAnsi="Arial" w:cs="Times New Roman"/>
    </w:rPr>
  </w:style>
  <w:style w:type="character" w:styleId="Hyperlink">
    <w:name w:val="Hyperlink"/>
    <w:basedOn w:val="DefaultParagraphFont"/>
    <w:rsid w:val="00271BF9"/>
    <w:rPr>
      <w:color w:val="0000FF"/>
      <w:u w:val="single"/>
    </w:rPr>
  </w:style>
  <w:style w:type="character" w:styleId="UnresolvedMention">
    <w:name w:val="Unresolved Mention"/>
    <w:basedOn w:val="DefaultParagraphFont"/>
    <w:uiPriority w:val="99"/>
    <w:semiHidden/>
    <w:unhideWhenUsed/>
    <w:rsid w:val="006F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hello@trcic.co.uk"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588DA8E0"/><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0A7C41A24E345A35C9ECBE8333E33" ma:contentTypeVersion="13" ma:contentTypeDescription="Create a new document." ma:contentTypeScope="" ma:versionID="98afd3dbaa7d9cc409d84211f29bb3e7">
  <xsd:schema xmlns:xsd="http://www.w3.org/2001/XMLSchema" xmlns:xs="http://www.w3.org/2001/XMLSchema" xmlns:p="http://schemas.microsoft.com/office/2006/metadata/properties" xmlns:ns2="88436a47-ed31-427b-bdc8-545ab39d2134" xmlns:ns3="7b1af3db-7a82-459c-80cd-fffe274cebec" targetNamespace="http://schemas.microsoft.com/office/2006/metadata/properties" ma:root="true" ma:fieldsID="bc385141a23a292452330d67be67157c" ns2:_="" ns3:_="">
    <xsd:import namespace="88436a47-ed31-427b-bdc8-545ab39d2134"/>
    <xsd:import namespace="7b1af3db-7a82-459c-80cd-fffe274ceb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36a47-ed31-427b-bdc8-545ab39d21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b03266-87a4-420d-8612-931cd02d31a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af3db-7a82-459c-80cd-fffe274cebe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d9b45f-59fd-4e6a-b0a0-0b3e2d36b903}" ma:internalName="TaxCatchAll" ma:showField="CatchAllData" ma:web="7b1af3db-7a82-459c-80cd-fffe274ceb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36a47-ed31-427b-bdc8-545ab39d2134">
      <Terms xmlns="http://schemas.microsoft.com/office/infopath/2007/PartnerControls"/>
    </lcf76f155ced4ddcb4097134ff3c332f>
    <TaxCatchAll xmlns="7b1af3db-7a82-459c-80cd-fffe274cebec" xsi:nil="true"/>
  </documentManagement>
</p:properties>
</file>

<file path=customXml/itemProps1.xml><?xml version="1.0" encoding="utf-8"?>
<ds:datastoreItem xmlns:ds="http://schemas.openxmlformats.org/officeDocument/2006/customXml" ds:itemID="{99B2CD40-D64E-4A44-9A55-DAB9845F8583}"/>
</file>

<file path=customXml/itemProps2.xml><?xml version="1.0" encoding="utf-8"?>
<ds:datastoreItem xmlns:ds="http://schemas.openxmlformats.org/officeDocument/2006/customXml" ds:itemID="{5A7B5ADA-0F16-4A1E-982E-C0838800824F}"/>
</file>

<file path=customXml/itemProps3.xml><?xml version="1.0" encoding="utf-8"?>
<ds:datastoreItem xmlns:ds="http://schemas.openxmlformats.org/officeDocument/2006/customXml" ds:itemID="{C62B17C2-49D0-4BF6-9BBF-2DA0A0E00AE6}"/>
</file>

<file path=docProps/app.xml><?xml version="1.0" encoding="utf-8"?>
<Properties xmlns="http://schemas.openxmlformats.org/officeDocument/2006/extended-properties" xmlns:vt="http://schemas.openxmlformats.org/officeDocument/2006/docPropsVTypes">
  <Template>Normal.dotm</Template>
  <TotalTime>6</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Trauma Recovery</dc:creator>
  <cp:keywords/>
  <dc:description/>
  <cp:lastModifiedBy> </cp:lastModifiedBy>
  <cp:revision>5</cp:revision>
  <dcterms:created xsi:type="dcterms:W3CDTF">2021-10-13T09:33:00Z</dcterms:created>
  <dcterms:modified xsi:type="dcterms:W3CDTF">2021-11-15T12:45:00Z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0x01010064B0A7C41A24E345A35C9ECBE8333E33</vt:lpwstr>
  </property>
  <property fmtid="{D5CDD505-2E9C-101B-9397-08002B2CF9AE}" pid="3" name="MediaServiceImageTags">
    <vt:lpwstr/>
  </property>
</Properties>
</file>